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BD" w:rsidRPr="00DF4CFB" w:rsidRDefault="004222BD" w:rsidP="004222BD">
      <w:pPr>
        <w:rPr>
          <w:rFonts w:eastAsia="黑体"/>
          <w:sz w:val="32"/>
          <w:szCs w:val="32"/>
        </w:rPr>
      </w:pPr>
    </w:p>
    <w:p w:rsidR="004222BD" w:rsidRPr="00DF4CFB" w:rsidRDefault="004222BD" w:rsidP="004222BD">
      <w:pPr>
        <w:rPr>
          <w:rFonts w:eastAsia="黑体"/>
          <w:sz w:val="32"/>
          <w:szCs w:val="32"/>
        </w:rPr>
      </w:pPr>
    </w:p>
    <w:p w:rsidR="004222BD" w:rsidRPr="00DF4CFB" w:rsidRDefault="004222BD" w:rsidP="007224C8">
      <w:pPr>
        <w:jc w:val="center"/>
        <w:rPr>
          <w:rFonts w:eastAsia="方正小标宋简体"/>
          <w:color w:val="FF0000"/>
          <w:sz w:val="62"/>
          <w:szCs w:val="62"/>
        </w:rPr>
      </w:pPr>
    </w:p>
    <w:p w:rsidR="007224C8" w:rsidRPr="00DF4CFB" w:rsidRDefault="007224C8" w:rsidP="007224C8">
      <w:pPr>
        <w:jc w:val="center"/>
        <w:rPr>
          <w:rFonts w:eastAsia="仿宋_GB2312"/>
          <w:color w:val="FF0000"/>
          <w:sz w:val="32"/>
          <w:szCs w:val="32"/>
        </w:rPr>
      </w:pPr>
    </w:p>
    <w:p w:rsidR="00C12A74" w:rsidRPr="00DF4CFB" w:rsidRDefault="00C12A74" w:rsidP="007224C8">
      <w:pPr>
        <w:jc w:val="center"/>
        <w:rPr>
          <w:rFonts w:eastAsia="仿宋_GB2312"/>
          <w:color w:val="FF0000"/>
          <w:sz w:val="32"/>
          <w:szCs w:val="32"/>
        </w:rPr>
      </w:pPr>
    </w:p>
    <w:p w:rsidR="00D15ABC" w:rsidRPr="00DF4CFB" w:rsidRDefault="00D15ABC" w:rsidP="007224C8">
      <w:pPr>
        <w:jc w:val="center"/>
        <w:rPr>
          <w:rFonts w:eastAsia="仿宋_GB2312"/>
          <w:color w:val="FF0000"/>
          <w:szCs w:val="21"/>
        </w:rPr>
      </w:pPr>
    </w:p>
    <w:p w:rsidR="00BB3542" w:rsidRPr="00DF4CFB" w:rsidRDefault="00BB3542" w:rsidP="007224C8">
      <w:pPr>
        <w:jc w:val="center"/>
        <w:rPr>
          <w:rFonts w:eastAsia="仿宋_GB2312"/>
          <w:color w:val="FF0000"/>
          <w:szCs w:val="21"/>
        </w:rPr>
      </w:pPr>
    </w:p>
    <w:p w:rsidR="00BB3542" w:rsidRPr="00DF4CFB" w:rsidRDefault="00BB3542" w:rsidP="007224C8">
      <w:pPr>
        <w:jc w:val="center"/>
        <w:rPr>
          <w:rFonts w:eastAsia="仿宋_GB2312"/>
          <w:color w:val="FF0000"/>
          <w:szCs w:val="21"/>
        </w:rPr>
      </w:pPr>
    </w:p>
    <w:p w:rsidR="007224C8" w:rsidRPr="00DF4CFB" w:rsidRDefault="0031466A" w:rsidP="00F352BC">
      <w:pPr>
        <w:jc w:val="center"/>
        <w:rPr>
          <w:rFonts w:eastAsia="仿宋_GB2312"/>
          <w:sz w:val="32"/>
          <w:szCs w:val="32"/>
        </w:rPr>
      </w:pPr>
      <w:r w:rsidRPr="00DF4CFB">
        <w:rPr>
          <w:rFonts w:eastAsia="仿宋_GB2312"/>
          <w:bCs/>
          <w:sz w:val="32"/>
          <w:szCs w:val="32"/>
        </w:rPr>
        <w:t>学</w:t>
      </w:r>
      <w:r w:rsidR="001F30BA" w:rsidRPr="00DF4CFB">
        <w:rPr>
          <w:rFonts w:eastAsia="仿宋_GB2312"/>
          <w:bCs/>
          <w:sz w:val="32"/>
          <w:szCs w:val="32"/>
        </w:rPr>
        <w:t>（办）</w:t>
      </w:r>
      <w:r w:rsidR="002F7961" w:rsidRPr="00DF4CFB">
        <w:rPr>
          <w:rFonts w:eastAsia="仿宋_GB2312"/>
          <w:bCs/>
          <w:sz w:val="32"/>
          <w:szCs w:val="32"/>
        </w:rPr>
        <w:t>字〔</w:t>
      </w:r>
      <w:r w:rsidR="002F7961" w:rsidRPr="00DF4CFB">
        <w:rPr>
          <w:rFonts w:eastAsia="仿宋_GB2312"/>
          <w:bCs/>
          <w:sz w:val="32"/>
          <w:szCs w:val="32"/>
        </w:rPr>
        <w:t>201</w:t>
      </w:r>
      <w:r w:rsidR="007E6DE4" w:rsidRPr="00DF4CFB">
        <w:rPr>
          <w:rFonts w:eastAsia="仿宋_GB2312"/>
          <w:bCs/>
          <w:sz w:val="32"/>
          <w:szCs w:val="32"/>
        </w:rPr>
        <w:t>6</w:t>
      </w:r>
      <w:r w:rsidR="002F7961" w:rsidRPr="00DF4CFB">
        <w:rPr>
          <w:rFonts w:eastAsia="仿宋_GB2312"/>
          <w:bCs/>
          <w:sz w:val="32"/>
          <w:szCs w:val="32"/>
        </w:rPr>
        <w:t>〕</w:t>
      </w:r>
      <w:r w:rsidR="0021361A" w:rsidRPr="00DF4CFB">
        <w:rPr>
          <w:rFonts w:eastAsia="仿宋_GB2312"/>
          <w:bCs/>
          <w:sz w:val="32"/>
          <w:szCs w:val="32"/>
        </w:rPr>
        <w:t>1</w:t>
      </w:r>
      <w:r w:rsidR="00DF4CFB" w:rsidRPr="00DF4CFB">
        <w:rPr>
          <w:rFonts w:eastAsia="仿宋_GB2312"/>
          <w:bCs/>
          <w:sz w:val="32"/>
          <w:szCs w:val="32"/>
        </w:rPr>
        <w:t>5</w:t>
      </w:r>
      <w:r w:rsidRPr="00DF4CFB">
        <w:rPr>
          <w:rFonts w:eastAsia="仿宋_GB2312"/>
          <w:bCs/>
          <w:sz w:val="32"/>
          <w:szCs w:val="32"/>
        </w:rPr>
        <w:t>号</w:t>
      </w:r>
    </w:p>
    <w:p w:rsidR="007224C8" w:rsidRPr="00DF4CFB" w:rsidRDefault="00DD79C7" w:rsidP="00001CFD">
      <w:pPr>
        <w:jc w:val="center"/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line id="_x0000_s1026" style="position:absolute;left:0;text-align:left;z-index:251655680" from="0,.75pt" to="441pt,.75pt" stroked="f" strokecolor="red" strokeweight="3pt">
            <v:shadow type="perspective" color="#7f7f7f" opacity=".5" offset="1pt" offset2="-1pt"/>
          </v:line>
        </w:pict>
      </w:r>
    </w:p>
    <w:p w:rsidR="006243E0" w:rsidRPr="00DF4CFB" w:rsidRDefault="00DF4CFB" w:rsidP="006243E0">
      <w:pPr>
        <w:jc w:val="center"/>
        <w:rPr>
          <w:rFonts w:eastAsia="方正小标宋简体"/>
          <w:sz w:val="36"/>
          <w:szCs w:val="36"/>
        </w:rPr>
      </w:pPr>
      <w:r w:rsidRPr="00DF4CFB">
        <w:rPr>
          <w:rFonts w:eastAsia="方正小标宋简体"/>
          <w:color w:val="000000"/>
          <w:sz w:val="36"/>
          <w:szCs w:val="36"/>
        </w:rPr>
        <w:t>关于</w:t>
      </w:r>
      <w:r w:rsidR="001626A4">
        <w:rPr>
          <w:rFonts w:eastAsia="方正小标宋简体" w:hint="eastAsia"/>
          <w:color w:val="000000"/>
          <w:sz w:val="36"/>
          <w:szCs w:val="36"/>
        </w:rPr>
        <w:t>开展</w:t>
      </w:r>
      <w:r w:rsidRPr="00DF4CFB">
        <w:rPr>
          <w:rFonts w:eastAsia="方正小标宋简体"/>
          <w:color w:val="000000"/>
          <w:sz w:val="36"/>
          <w:szCs w:val="36"/>
        </w:rPr>
        <w:t>陕西省高等继续教育优秀论文评选的通知</w:t>
      </w:r>
    </w:p>
    <w:p w:rsidR="00DE6937" w:rsidRPr="001626A4" w:rsidRDefault="00DE6937" w:rsidP="00DE6937">
      <w:pPr>
        <w:spacing w:line="500" w:lineRule="exact"/>
        <w:jc w:val="center"/>
        <w:rPr>
          <w:b/>
          <w:sz w:val="32"/>
          <w:szCs w:val="32"/>
        </w:rPr>
      </w:pPr>
    </w:p>
    <w:p w:rsidR="006243E0" w:rsidRPr="00DF4CFB" w:rsidRDefault="006243E0" w:rsidP="00DF4CFB">
      <w:pPr>
        <w:spacing w:line="338" w:lineRule="auto"/>
        <w:rPr>
          <w:rFonts w:eastAsia="仿宋_GB2312"/>
          <w:sz w:val="32"/>
          <w:szCs w:val="32"/>
        </w:rPr>
      </w:pPr>
      <w:r w:rsidRPr="00DF4CFB">
        <w:rPr>
          <w:rFonts w:eastAsia="仿宋_GB2312"/>
          <w:sz w:val="32"/>
          <w:szCs w:val="32"/>
        </w:rPr>
        <w:t>各会员单位：</w:t>
      </w:r>
    </w:p>
    <w:p w:rsidR="00DF4CFB" w:rsidRPr="00DF4CFB" w:rsidRDefault="00DF4CFB" w:rsidP="00DF4CFB">
      <w:pPr>
        <w:widowControl/>
        <w:spacing w:line="338" w:lineRule="auto"/>
        <w:jc w:val="left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 xml:space="preserve">    </w:t>
      </w:r>
      <w:r w:rsidRPr="00DF4CFB">
        <w:rPr>
          <w:rFonts w:eastAsia="仿宋_GB2312"/>
          <w:bCs/>
          <w:kern w:val="0"/>
          <w:sz w:val="32"/>
          <w:szCs w:val="32"/>
        </w:rPr>
        <w:t>根据学会工作安排，为</w:t>
      </w:r>
      <w:r w:rsidRPr="00DF4CFB">
        <w:rPr>
          <w:rFonts w:eastAsia="仿宋_GB2312"/>
          <w:kern w:val="0"/>
          <w:sz w:val="32"/>
          <w:szCs w:val="32"/>
        </w:rPr>
        <w:t>推动我省继续教育的发展，</w:t>
      </w:r>
      <w:r w:rsidRPr="00DF4CFB">
        <w:rPr>
          <w:rFonts w:eastAsia="仿宋_GB2312"/>
          <w:color w:val="2F2F2F"/>
          <w:kern w:val="0"/>
          <w:sz w:val="32"/>
          <w:szCs w:val="32"/>
        </w:rPr>
        <w:t>提高继续教育研究水平，</w:t>
      </w:r>
      <w:r w:rsidRPr="00DF4CFB">
        <w:rPr>
          <w:rFonts w:eastAsia="仿宋_GB2312"/>
          <w:bCs/>
          <w:kern w:val="0"/>
          <w:sz w:val="32"/>
          <w:szCs w:val="32"/>
        </w:rPr>
        <w:t>拟</w:t>
      </w:r>
      <w:r w:rsidR="001626A4">
        <w:rPr>
          <w:rFonts w:eastAsia="仿宋_GB2312" w:hint="eastAsia"/>
          <w:bCs/>
          <w:kern w:val="0"/>
          <w:sz w:val="32"/>
          <w:szCs w:val="32"/>
        </w:rPr>
        <w:t>开展</w:t>
      </w:r>
      <w:r w:rsidRPr="00DF4CFB">
        <w:rPr>
          <w:rFonts w:eastAsia="仿宋_GB2312"/>
          <w:bCs/>
          <w:kern w:val="0"/>
          <w:sz w:val="32"/>
          <w:szCs w:val="32"/>
        </w:rPr>
        <w:t>学会第一届优秀论文评选活动，现就有关事项通知如下：</w:t>
      </w:r>
    </w:p>
    <w:p w:rsidR="00DF4CFB" w:rsidRPr="00DF4CFB" w:rsidRDefault="00DF4CFB" w:rsidP="00DF4CFB">
      <w:pPr>
        <w:spacing w:line="338" w:lineRule="auto"/>
        <w:rPr>
          <w:rFonts w:eastAsia="仿宋_GB2312"/>
          <w:b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 xml:space="preserve">　　一、</w:t>
      </w:r>
      <w:r w:rsidRPr="00DF4CFB">
        <w:rPr>
          <w:rFonts w:eastAsia="仿宋_GB2312"/>
          <w:b/>
          <w:kern w:val="0"/>
          <w:sz w:val="32"/>
          <w:szCs w:val="32"/>
        </w:rPr>
        <w:t>参评对象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陕西省高等继续教育学会会员单位从事继续教育的研究人员、管理人员和教学人员。</w:t>
      </w:r>
    </w:p>
    <w:p w:rsidR="00DF4CFB" w:rsidRPr="00DF4CFB" w:rsidRDefault="00DF4CFB" w:rsidP="00DF4CFB">
      <w:pPr>
        <w:spacing w:line="338" w:lineRule="auto"/>
        <w:ind w:firstLineChars="200" w:firstLine="643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/>
          <w:kern w:val="0"/>
          <w:sz w:val="32"/>
          <w:szCs w:val="32"/>
        </w:rPr>
        <w:t>二、参评范围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参加评选的论文，应为</w:t>
      </w:r>
      <w:r w:rsidRPr="00DF4CFB">
        <w:rPr>
          <w:rFonts w:eastAsia="仿宋_GB2312"/>
          <w:bCs/>
          <w:kern w:val="0"/>
          <w:sz w:val="32"/>
          <w:szCs w:val="32"/>
        </w:rPr>
        <w:t>2015</w:t>
      </w:r>
      <w:r w:rsidRPr="00DF4CFB">
        <w:rPr>
          <w:rFonts w:eastAsia="仿宋_GB2312"/>
          <w:bCs/>
          <w:kern w:val="0"/>
          <w:sz w:val="32"/>
          <w:szCs w:val="32"/>
        </w:rPr>
        <w:t>年</w:t>
      </w:r>
      <w:r w:rsidRPr="00DF4CFB">
        <w:rPr>
          <w:rFonts w:eastAsia="仿宋_GB2312"/>
          <w:bCs/>
          <w:kern w:val="0"/>
          <w:sz w:val="32"/>
          <w:szCs w:val="32"/>
        </w:rPr>
        <w:t>1</w:t>
      </w:r>
      <w:r w:rsidRPr="00DF4CFB">
        <w:rPr>
          <w:rFonts w:eastAsia="仿宋_GB2312"/>
          <w:bCs/>
          <w:kern w:val="0"/>
          <w:sz w:val="32"/>
          <w:szCs w:val="32"/>
        </w:rPr>
        <w:t>月以来在公开刊物</w:t>
      </w:r>
      <w:r w:rsidRPr="00DF4CFB">
        <w:rPr>
          <w:rFonts w:eastAsia="仿宋_GB2312"/>
          <w:bCs/>
          <w:kern w:val="0"/>
          <w:sz w:val="32"/>
          <w:szCs w:val="32"/>
        </w:rPr>
        <w:t>(</w:t>
      </w:r>
      <w:r w:rsidRPr="00DF4CFB">
        <w:rPr>
          <w:rFonts w:eastAsia="仿宋_GB2312"/>
          <w:bCs/>
          <w:kern w:val="0"/>
          <w:sz w:val="32"/>
          <w:szCs w:val="32"/>
        </w:rPr>
        <w:t>增刊、专刊、论文集不得参评</w:t>
      </w:r>
      <w:r w:rsidRPr="00DF4CFB">
        <w:rPr>
          <w:rFonts w:eastAsia="仿宋_GB2312"/>
          <w:bCs/>
          <w:kern w:val="0"/>
          <w:sz w:val="32"/>
          <w:szCs w:val="32"/>
        </w:rPr>
        <w:t>)</w:t>
      </w:r>
      <w:r w:rsidRPr="00DF4CFB">
        <w:rPr>
          <w:rFonts w:eastAsia="仿宋_GB2312"/>
          <w:bCs/>
          <w:kern w:val="0"/>
          <w:sz w:val="32"/>
          <w:szCs w:val="32"/>
        </w:rPr>
        <w:t>正式发表的继续教育方面的论文或省级以上学术（学会）会议正式交流、收录的继续教育方面的论文。</w:t>
      </w:r>
    </w:p>
    <w:p w:rsidR="00DF4CFB" w:rsidRPr="00DF4CFB" w:rsidRDefault="00DF4CFB" w:rsidP="00DF4CFB">
      <w:pPr>
        <w:spacing w:line="338" w:lineRule="auto"/>
        <w:ind w:firstLineChars="200" w:firstLine="643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/>
          <w:kern w:val="0"/>
          <w:sz w:val="32"/>
          <w:szCs w:val="32"/>
        </w:rPr>
        <w:lastRenderedPageBreak/>
        <w:t>三、参评要求</w:t>
      </w:r>
    </w:p>
    <w:p w:rsid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（一）参评论文要求具有新颖性、实用性、原创性和规范性，主题鲜明，重点突出，理论联系实际；既要有一定的理论认识，又要有自己的实践、思考、研究和创新，文字表达要规范、简洁、流畅。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（二）参评论文须遵守学术道德规范，如发现入选论文存在剽窃、作假等严重问题，将取消论文获奖资格，论文作者五年内不得参加省高等继续教育学会组织的评奖、评优活动。</w:t>
      </w:r>
    </w:p>
    <w:p w:rsidR="001C5F29" w:rsidRDefault="00DF4CFB" w:rsidP="001C5F29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（三）每个会员单位申报参评论文不超过</w:t>
      </w:r>
      <w:r w:rsidRPr="00DF4CFB">
        <w:rPr>
          <w:rFonts w:eastAsia="仿宋_GB2312"/>
          <w:bCs/>
          <w:kern w:val="0"/>
          <w:sz w:val="32"/>
          <w:szCs w:val="32"/>
        </w:rPr>
        <w:t>5</w:t>
      </w:r>
      <w:r w:rsidRPr="00DF4CFB">
        <w:rPr>
          <w:rFonts w:eastAsia="仿宋_GB2312"/>
          <w:bCs/>
          <w:kern w:val="0"/>
          <w:sz w:val="32"/>
          <w:szCs w:val="32"/>
        </w:rPr>
        <w:t>篇，每名作者提交的参评论文不得超过</w:t>
      </w:r>
      <w:r w:rsidRPr="00DF4CFB">
        <w:rPr>
          <w:rFonts w:eastAsia="仿宋_GB2312"/>
          <w:bCs/>
          <w:kern w:val="0"/>
          <w:sz w:val="32"/>
          <w:szCs w:val="32"/>
        </w:rPr>
        <w:t>1</w:t>
      </w:r>
      <w:r w:rsidRPr="00DF4CFB">
        <w:rPr>
          <w:rFonts w:eastAsia="仿宋_GB2312"/>
          <w:bCs/>
          <w:kern w:val="0"/>
          <w:sz w:val="32"/>
          <w:szCs w:val="32"/>
        </w:rPr>
        <w:t>篇。</w:t>
      </w:r>
    </w:p>
    <w:p w:rsidR="00DF4CFB" w:rsidRPr="00DF4CFB" w:rsidRDefault="001C5F29" w:rsidP="001C5F29">
      <w:pPr>
        <w:spacing w:line="338" w:lineRule="auto"/>
        <w:ind w:firstLineChars="200" w:firstLine="643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四</w:t>
      </w:r>
      <w:r w:rsidR="00DF4CFB" w:rsidRPr="00DF4CFB">
        <w:rPr>
          <w:rFonts w:eastAsia="仿宋_GB2312"/>
          <w:b/>
          <w:kern w:val="0"/>
          <w:sz w:val="32"/>
          <w:szCs w:val="32"/>
        </w:rPr>
        <w:t>、评选办法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（一）申报人填写《陕西省高等继续教育学会优秀论文评选申报表》（见附件</w:t>
      </w:r>
      <w:r w:rsidRPr="00DF4CFB">
        <w:rPr>
          <w:rFonts w:eastAsia="仿宋_GB2312"/>
          <w:color w:val="000000" w:themeColor="text1"/>
          <w:sz w:val="32"/>
          <w:szCs w:val="32"/>
        </w:rPr>
        <w:t>，以下简称《申报表》</w:t>
      </w:r>
      <w:r w:rsidRPr="00DF4CFB">
        <w:rPr>
          <w:rFonts w:eastAsia="仿宋_GB2312"/>
          <w:bCs/>
          <w:kern w:val="0"/>
          <w:sz w:val="32"/>
          <w:szCs w:val="32"/>
        </w:rPr>
        <w:t>），经单位会员初审后加盖印章。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（二）报送材料：每位申报人提交《申报表》一式</w:t>
      </w:r>
      <w:r w:rsidRPr="00DF4CFB">
        <w:rPr>
          <w:rFonts w:eastAsia="仿宋_GB2312"/>
          <w:bCs/>
          <w:kern w:val="0"/>
          <w:sz w:val="32"/>
          <w:szCs w:val="32"/>
        </w:rPr>
        <w:t>5</w:t>
      </w:r>
      <w:r w:rsidRPr="00DF4CFB">
        <w:rPr>
          <w:rFonts w:eastAsia="仿宋_GB2312"/>
          <w:bCs/>
          <w:kern w:val="0"/>
          <w:sz w:val="32"/>
          <w:szCs w:val="32"/>
        </w:rPr>
        <w:t>份（</w:t>
      </w:r>
      <w:r w:rsidRPr="00DF4CFB">
        <w:rPr>
          <w:rFonts w:eastAsia="仿宋_GB2312"/>
          <w:bCs/>
          <w:kern w:val="0"/>
          <w:sz w:val="32"/>
          <w:szCs w:val="32"/>
        </w:rPr>
        <w:t>1</w:t>
      </w:r>
      <w:r w:rsidRPr="00DF4CFB">
        <w:rPr>
          <w:rFonts w:eastAsia="仿宋_GB2312"/>
          <w:bCs/>
          <w:kern w:val="0"/>
          <w:sz w:val="32"/>
          <w:szCs w:val="32"/>
        </w:rPr>
        <w:t>份原件、</w:t>
      </w:r>
      <w:r w:rsidRPr="00DF4CFB">
        <w:rPr>
          <w:rFonts w:eastAsia="仿宋_GB2312"/>
          <w:bCs/>
          <w:kern w:val="0"/>
          <w:sz w:val="32"/>
          <w:szCs w:val="32"/>
        </w:rPr>
        <w:t>4</w:t>
      </w:r>
      <w:r w:rsidRPr="00DF4CFB">
        <w:rPr>
          <w:rFonts w:eastAsia="仿宋_GB2312"/>
          <w:bCs/>
          <w:kern w:val="0"/>
          <w:sz w:val="32"/>
          <w:szCs w:val="32"/>
        </w:rPr>
        <w:t>份复印件），论文复印件（复印参评论文所发表期刊的封面、目录页和文章正文后装订即可）一式</w:t>
      </w:r>
      <w:r w:rsidRPr="00DF4CFB">
        <w:rPr>
          <w:rFonts w:eastAsia="仿宋_GB2312"/>
          <w:bCs/>
          <w:kern w:val="0"/>
          <w:sz w:val="32"/>
          <w:szCs w:val="32"/>
        </w:rPr>
        <w:t>5</w:t>
      </w:r>
      <w:r w:rsidRPr="00DF4CFB">
        <w:rPr>
          <w:rFonts w:eastAsia="仿宋_GB2312"/>
          <w:bCs/>
          <w:kern w:val="0"/>
          <w:sz w:val="32"/>
          <w:szCs w:val="32"/>
        </w:rPr>
        <w:t>份。每位申报人的申报材料装入一个档案袋内，由会员单位统一提交学会学术委员会。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（三）评选工作遵循</w:t>
      </w:r>
      <w:r w:rsidRPr="00DF4CFB">
        <w:rPr>
          <w:rFonts w:eastAsia="仿宋_GB2312"/>
          <w:bCs/>
          <w:kern w:val="0"/>
          <w:sz w:val="32"/>
          <w:szCs w:val="32"/>
        </w:rPr>
        <w:t>“</w:t>
      </w:r>
      <w:r w:rsidRPr="00DF4CFB">
        <w:rPr>
          <w:rFonts w:eastAsia="仿宋_GB2312"/>
          <w:bCs/>
          <w:kern w:val="0"/>
          <w:sz w:val="32"/>
          <w:szCs w:val="32"/>
        </w:rPr>
        <w:t>依靠专家，科学公正，注重创新，宁缺毋滥</w:t>
      </w:r>
      <w:r w:rsidRPr="00DF4CFB">
        <w:rPr>
          <w:rFonts w:eastAsia="仿宋_GB2312"/>
          <w:bCs/>
          <w:kern w:val="0"/>
          <w:sz w:val="32"/>
          <w:szCs w:val="32"/>
        </w:rPr>
        <w:t>”</w:t>
      </w:r>
      <w:r w:rsidRPr="00DF4CFB">
        <w:rPr>
          <w:rFonts w:eastAsia="仿宋_GB2312"/>
          <w:bCs/>
          <w:kern w:val="0"/>
          <w:sz w:val="32"/>
          <w:szCs w:val="32"/>
        </w:rPr>
        <w:t>的原则，实行差额评选。</w:t>
      </w:r>
    </w:p>
    <w:p w:rsid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（四）本次评选设一、二、三等奖，评选结果将在学会网</w:t>
      </w:r>
      <w:r w:rsidRPr="00DF4CFB">
        <w:rPr>
          <w:rFonts w:eastAsia="仿宋_GB2312"/>
          <w:bCs/>
          <w:kern w:val="0"/>
          <w:sz w:val="32"/>
          <w:szCs w:val="32"/>
        </w:rPr>
        <w:lastRenderedPageBreak/>
        <w:t>站进行公示，由省高等继续教育学会向获得优秀论文奖的作者颁发荣誉证书。对积极组织参评的会员单位，由学会颁发</w:t>
      </w:r>
      <w:r w:rsidRPr="00DF4CFB">
        <w:rPr>
          <w:rFonts w:eastAsia="仿宋_GB2312"/>
          <w:bCs/>
          <w:kern w:val="0"/>
          <w:sz w:val="32"/>
          <w:szCs w:val="32"/>
        </w:rPr>
        <w:t>“</w:t>
      </w:r>
      <w:r w:rsidRPr="00DF4CFB">
        <w:rPr>
          <w:rFonts w:eastAsia="仿宋_GB2312"/>
          <w:bCs/>
          <w:kern w:val="0"/>
          <w:sz w:val="32"/>
          <w:szCs w:val="32"/>
        </w:rPr>
        <w:t>优秀组织奖</w:t>
      </w:r>
      <w:r w:rsidRPr="00DF4CFB">
        <w:rPr>
          <w:rFonts w:eastAsia="仿宋_GB2312"/>
          <w:bCs/>
          <w:kern w:val="0"/>
          <w:sz w:val="32"/>
          <w:szCs w:val="32"/>
        </w:rPr>
        <w:t>”</w:t>
      </w:r>
      <w:r w:rsidRPr="00DF4CFB">
        <w:rPr>
          <w:rFonts w:eastAsia="仿宋_GB2312"/>
          <w:bCs/>
          <w:kern w:val="0"/>
          <w:sz w:val="32"/>
          <w:szCs w:val="32"/>
        </w:rPr>
        <w:t>。</w:t>
      </w:r>
    </w:p>
    <w:p w:rsidR="001C5F29" w:rsidRPr="00DF4CFB" w:rsidRDefault="001C5F29" w:rsidP="001C5F29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（五）材料报送</w:t>
      </w:r>
      <w:r w:rsidRPr="00DF4CFB">
        <w:rPr>
          <w:rFonts w:eastAsia="仿宋_GB2312"/>
          <w:bCs/>
          <w:kern w:val="0"/>
          <w:sz w:val="32"/>
          <w:szCs w:val="32"/>
        </w:rPr>
        <w:t>截止日期：</w:t>
      </w:r>
      <w:r w:rsidRPr="00DF4CFB">
        <w:rPr>
          <w:rFonts w:eastAsia="仿宋_GB2312"/>
          <w:bCs/>
          <w:kern w:val="0"/>
          <w:sz w:val="32"/>
          <w:szCs w:val="32"/>
        </w:rPr>
        <w:t>2016</w:t>
      </w:r>
      <w:r w:rsidRPr="00DF4CFB">
        <w:rPr>
          <w:rFonts w:eastAsia="仿宋_GB2312"/>
          <w:bCs/>
          <w:kern w:val="0"/>
          <w:sz w:val="32"/>
          <w:szCs w:val="32"/>
        </w:rPr>
        <w:t>年</w:t>
      </w:r>
      <w:r w:rsidRPr="00DF4CFB">
        <w:rPr>
          <w:rFonts w:eastAsia="仿宋_GB2312"/>
          <w:bCs/>
          <w:kern w:val="0"/>
          <w:sz w:val="32"/>
          <w:szCs w:val="32"/>
        </w:rPr>
        <w:t>11</w:t>
      </w:r>
      <w:r w:rsidRPr="00DF4CFB">
        <w:rPr>
          <w:rFonts w:eastAsia="仿宋_GB2312"/>
          <w:bCs/>
          <w:kern w:val="0"/>
          <w:sz w:val="32"/>
          <w:szCs w:val="32"/>
        </w:rPr>
        <w:t>月</w:t>
      </w:r>
      <w:r w:rsidRPr="00DF4CFB">
        <w:rPr>
          <w:rFonts w:eastAsia="仿宋_GB2312"/>
          <w:bCs/>
          <w:kern w:val="0"/>
          <w:sz w:val="32"/>
          <w:szCs w:val="32"/>
        </w:rPr>
        <w:t>10</w:t>
      </w:r>
      <w:r>
        <w:rPr>
          <w:rFonts w:eastAsia="仿宋_GB2312"/>
          <w:bCs/>
          <w:kern w:val="0"/>
          <w:sz w:val="32"/>
          <w:szCs w:val="32"/>
        </w:rPr>
        <w:t>日</w:t>
      </w:r>
    </w:p>
    <w:p w:rsidR="00DF4CFB" w:rsidRPr="00DF4CFB" w:rsidRDefault="001C5F29" w:rsidP="00DF4CFB">
      <w:pPr>
        <w:spacing w:line="338" w:lineRule="auto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五</w:t>
      </w:r>
      <w:r w:rsidR="00DF4CFB" w:rsidRPr="00DF4CFB">
        <w:rPr>
          <w:rFonts w:eastAsia="仿宋_GB2312"/>
          <w:b/>
          <w:bCs/>
          <w:kern w:val="0"/>
          <w:sz w:val="32"/>
          <w:szCs w:val="32"/>
        </w:rPr>
        <w:t>、评选组织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评选工作在陕西省教育厅指导下，由陕西省高等继续教育学会组织，委托学会学术委员会具体实施。</w:t>
      </w:r>
    </w:p>
    <w:p w:rsidR="00DF4CFB" w:rsidRPr="00DF4CFB" w:rsidRDefault="001C5F29" w:rsidP="00DF4CFB">
      <w:pPr>
        <w:spacing w:line="338" w:lineRule="auto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六</w:t>
      </w:r>
      <w:r w:rsidR="00DF4CFB" w:rsidRPr="00DF4CFB">
        <w:rPr>
          <w:rFonts w:eastAsia="仿宋_GB2312"/>
          <w:b/>
          <w:bCs/>
          <w:kern w:val="0"/>
          <w:sz w:val="32"/>
          <w:szCs w:val="32"/>
        </w:rPr>
        <w:t>、联系人</w:t>
      </w:r>
      <w:r w:rsidR="00DF4CFB">
        <w:rPr>
          <w:rFonts w:eastAsia="仿宋_GB2312" w:hint="eastAsia"/>
          <w:b/>
          <w:bCs/>
          <w:kern w:val="0"/>
          <w:sz w:val="32"/>
          <w:szCs w:val="32"/>
        </w:rPr>
        <w:t>及</w:t>
      </w:r>
      <w:r>
        <w:rPr>
          <w:rFonts w:eastAsia="仿宋_GB2312" w:hint="eastAsia"/>
          <w:b/>
          <w:bCs/>
          <w:kern w:val="0"/>
          <w:sz w:val="32"/>
          <w:szCs w:val="32"/>
        </w:rPr>
        <w:t>地址</w:t>
      </w:r>
    </w:p>
    <w:p w:rsidR="001C5F29" w:rsidRDefault="00DF4CFB" w:rsidP="001C5F29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邮寄地址：西安市翠华南路</w:t>
      </w:r>
      <w:r w:rsidRPr="00DF4CFB">
        <w:rPr>
          <w:rFonts w:eastAsia="仿宋_GB2312"/>
          <w:bCs/>
          <w:kern w:val="0"/>
          <w:sz w:val="32"/>
          <w:szCs w:val="32"/>
        </w:rPr>
        <w:t>137</w:t>
      </w:r>
      <w:r w:rsidRPr="00DF4CFB">
        <w:rPr>
          <w:rFonts w:eastAsia="仿宋_GB2312"/>
          <w:bCs/>
          <w:kern w:val="0"/>
          <w:sz w:val="32"/>
          <w:szCs w:val="32"/>
        </w:rPr>
        <w:t>号西安交通大学继续教育学院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联系人：张平川</w:t>
      </w:r>
      <w:r w:rsidRPr="00DF4CFB">
        <w:rPr>
          <w:rFonts w:eastAsia="仿宋_GB2312"/>
          <w:bCs/>
          <w:kern w:val="0"/>
          <w:sz w:val="32"/>
          <w:szCs w:val="32"/>
        </w:rPr>
        <w:t xml:space="preserve"> </w:t>
      </w:r>
      <w:r w:rsidRPr="00DF4CFB">
        <w:rPr>
          <w:rFonts w:eastAsia="仿宋_GB2312"/>
          <w:bCs/>
          <w:kern w:val="0"/>
          <w:sz w:val="32"/>
          <w:szCs w:val="32"/>
        </w:rPr>
        <w:t>许彦红</w:t>
      </w:r>
    </w:p>
    <w:p w:rsidR="00DF4CFB" w:rsidRP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电话：</w:t>
      </w:r>
      <w:r w:rsidRPr="00DF4CFB">
        <w:rPr>
          <w:rFonts w:eastAsia="仿宋_GB2312"/>
          <w:bCs/>
          <w:kern w:val="0"/>
          <w:sz w:val="32"/>
          <w:szCs w:val="32"/>
        </w:rPr>
        <w:t>029-82657471   029-82657845</w:t>
      </w:r>
    </w:p>
    <w:p w:rsidR="00DF4CFB" w:rsidRDefault="00DF4CFB" w:rsidP="00DF4CFB">
      <w:pPr>
        <w:spacing w:line="338" w:lineRule="auto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电子邮箱：</w:t>
      </w:r>
      <w:r w:rsidR="001C5F29" w:rsidRPr="001C5F29">
        <w:rPr>
          <w:rFonts w:eastAsia="仿宋_GB2312" w:hint="eastAsia"/>
          <w:bCs/>
          <w:kern w:val="0"/>
          <w:sz w:val="32"/>
          <w:szCs w:val="32"/>
        </w:rPr>
        <w:t>pczhang@mail.xjtu.edu.cn</w:t>
      </w:r>
    </w:p>
    <w:p w:rsidR="00DF4CFB" w:rsidRPr="00DF4CFB" w:rsidRDefault="00DF4CFB" w:rsidP="00DF4CFB">
      <w:pPr>
        <w:spacing w:line="520" w:lineRule="exact"/>
        <w:rPr>
          <w:rFonts w:eastAsia="仿宋_GB2312"/>
          <w:bCs/>
          <w:kern w:val="0"/>
          <w:sz w:val="32"/>
          <w:szCs w:val="32"/>
        </w:rPr>
      </w:pPr>
    </w:p>
    <w:p w:rsidR="00DF4CFB" w:rsidRPr="00DF4CFB" w:rsidRDefault="00DF4CFB" w:rsidP="00DF4CFB">
      <w:pPr>
        <w:spacing w:line="520" w:lineRule="exact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 xml:space="preserve">    </w:t>
      </w:r>
      <w:r w:rsidRPr="00DF4CFB">
        <w:rPr>
          <w:rFonts w:eastAsia="仿宋_GB2312"/>
          <w:bCs/>
          <w:kern w:val="0"/>
          <w:sz w:val="32"/>
          <w:szCs w:val="32"/>
        </w:rPr>
        <w:t>附件：陕西省高等继续教育学会优秀论文评选申报表</w:t>
      </w:r>
    </w:p>
    <w:p w:rsidR="00DF4CFB" w:rsidRDefault="00DF4CFB" w:rsidP="00DF4CFB">
      <w:pPr>
        <w:spacing w:line="520" w:lineRule="exact"/>
        <w:rPr>
          <w:rFonts w:eastAsia="仿宋_GB2312"/>
          <w:bCs/>
          <w:kern w:val="0"/>
          <w:sz w:val="32"/>
          <w:szCs w:val="32"/>
        </w:rPr>
      </w:pPr>
    </w:p>
    <w:p w:rsidR="001C5F29" w:rsidRPr="00DF4CFB" w:rsidRDefault="001C5F29" w:rsidP="00DF4CFB">
      <w:pPr>
        <w:spacing w:line="520" w:lineRule="exact"/>
        <w:rPr>
          <w:rFonts w:eastAsia="仿宋_GB2312"/>
          <w:bCs/>
          <w:kern w:val="0"/>
          <w:sz w:val="32"/>
          <w:szCs w:val="32"/>
        </w:rPr>
      </w:pPr>
    </w:p>
    <w:p w:rsidR="00DF4CFB" w:rsidRPr="00DF4CFB" w:rsidRDefault="00DF4CFB" w:rsidP="00DF4CFB">
      <w:pPr>
        <w:spacing w:line="520" w:lineRule="exact"/>
        <w:ind w:firstLineChars="1400" w:firstLine="4480"/>
        <w:rPr>
          <w:rFonts w:eastAsia="仿宋_GB2312"/>
          <w:bCs/>
          <w:kern w:val="0"/>
          <w:sz w:val="32"/>
          <w:szCs w:val="32"/>
        </w:rPr>
      </w:pPr>
      <w:r w:rsidRPr="00DF4CFB">
        <w:rPr>
          <w:rFonts w:eastAsia="仿宋_GB2312"/>
          <w:bCs/>
          <w:kern w:val="0"/>
          <w:sz w:val="32"/>
          <w:szCs w:val="32"/>
        </w:rPr>
        <w:t>陕西省高等继续教育学会</w:t>
      </w:r>
    </w:p>
    <w:p w:rsidR="00DF4CFB" w:rsidRDefault="00DF4CFB" w:rsidP="00DF4CFB">
      <w:pPr>
        <w:spacing w:line="520" w:lineRule="exact"/>
        <w:ind w:firstLineChars="1550" w:firstLine="4960"/>
        <w:rPr>
          <w:rFonts w:eastAsia="华文仿宋" w:hAnsi="华文仿宋"/>
          <w:bCs/>
          <w:kern w:val="0"/>
          <w:sz w:val="32"/>
          <w:szCs w:val="32"/>
        </w:rPr>
      </w:pPr>
      <w:bookmarkStart w:id="0" w:name="_GoBack"/>
      <w:bookmarkEnd w:id="0"/>
      <w:r w:rsidRPr="00DF4CFB">
        <w:rPr>
          <w:rFonts w:eastAsia="华文仿宋"/>
          <w:bCs/>
          <w:kern w:val="0"/>
          <w:sz w:val="32"/>
          <w:szCs w:val="32"/>
        </w:rPr>
        <w:t>2016</w:t>
      </w:r>
      <w:r w:rsidRPr="00DF4CFB">
        <w:rPr>
          <w:rFonts w:eastAsia="华文仿宋" w:hAnsi="华文仿宋"/>
          <w:bCs/>
          <w:kern w:val="0"/>
          <w:sz w:val="32"/>
          <w:szCs w:val="32"/>
        </w:rPr>
        <w:t>年</w:t>
      </w:r>
      <w:r w:rsidRPr="00DF4CFB">
        <w:rPr>
          <w:rFonts w:eastAsia="华文仿宋"/>
          <w:bCs/>
          <w:kern w:val="0"/>
          <w:sz w:val="32"/>
          <w:szCs w:val="32"/>
        </w:rPr>
        <w:t>10</w:t>
      </w:r>
      <w:r w:rsidRPr="00DF4CFB">
        <w:rPr>
          <w:rFonts w:eastAsia="华文仿宋" w:hAnsi="华文仿宋"/>
          <w:bCs/>
          <w:kern w:val="0"/>
          <w:sz w:val="32"/>
          <w:szCs w:val="32"/>
        </w:rPr>
        <w:t>月</w:t>
      </w:r>
      <w:r w:rsidRPr="00DF4CFB">
        <w:rPr>
          <w:rFonts w:eastAsia="华文仿宋"/>
          <w:bCs/>
          <w:kern w:val="0"/>
          <w:sz w:val="32"/>
          <w:szCs w:val="32"/>
        </w:rPr>
        <w:t>10</w:t>
      </w:r>
      <w:r w:rsidRPr="00DF4CFB">
        <w:rPr>
          <w:rFonts w:eastAsia="华文仿宋" w:hAnsi="华文仿宋"/>
          <w:bCs/>
          <w:kern w:val="0"/>
          <w:sz w:val="32"/>
          <w:szCs w:val="32"/>
        </w:rPr>
        <w:t>日</w:t>
      </w:r>
    </w:p>
    <w:p w:rsidR="001C5F29" w:rsidRPr="00DF4CFB" w:rsidRDefault="001C5F29" w:rsidP="00DF4CFB">
      <w:pPr>
        <w:spacing w:line="520" w:lineRule="exact"/>
        <w:ind w:firstLineChars="1550" w:firstLine="4960"/>
        <w:rPr>
          <w:rFonts w:eastAsia="华文仿宋"/>
          <w:bCs/>
          <w:kern w:val="0"/>
          <w:sz w:val="32"/>
          <w:szCs w:val="32"/>
        </w:rPr>
      </w:pPr>
    </w:p>
    <w:p w:rsidR="006243E0" w:rsidRPr="00DF4CFB" w:rsidRDefault="00DD79C7" w:rsidP="006243E0">
      <w:pPr>
        <w:spacing w:line="400" w:lineRule="exact"/>
        <w:ind w:left="560" w:hangingChars="200" w:hanging="56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flip:y;z-index:251661312" from="-.5pt,0" to="435.75pt,2.25pt" strokeweight="1pt"/>
        </w:pict>
      </w:r>
      <w:r w:rsidR="006243E0" w:rsidRPr="00DF4CFB">
        <w:rPr>
          <w:noProof/>
          <w:sz w:val="28"/>
          <w:szCs w:val="28"/>
        </w:rPr>
        <w:t>报送：省教育厅；省民间组织管理局。</w:t>
      </w:r>
    </w:p>
    <w:p w:rsidR="006243E0" w:rsidRPr="00DF4CFB" w:rsidRDefault="006243E0" w:rsidP="006243E0">
      <w:pPr>
        <w:spacing w:line="400" w:lineRule="exact"/>
        <w:ind w:left="840" w:hangingChars="300" w:hanging="840"/>
        <w:rPr>
          <w:noProof/>
          <w:sz w:val="28"/>
          <w:szCs w:val="28"/>
        </w:rPr>
      </w:pPr>
      <w:r w:rsidRPr="00DF4CFB">
        <w:rPr>
          <w:noProof/>
          <w:sz w:val="28"/>
          <w:szCs w:val="28"/>
        </w:rPr>
        <w:t xml:space="preserve">      </w:t>
      </w:r>
      <w:r w:rsidRPr="00DF4CFB">
        <w:rPr>
          <w:noProof/>
          <w:sz w:val="28"/>
          <w:szCs w:val="28"/>
        </w:rPr>
        <w:t>省教育厅高教处、职成处、法规处；学会会长、副会长、常务理事、秘书长、副秘书长。</w:t>
      </w:r>
    </w:p>
    <w:p w:rsidR="006243E0" w:rsidRPr="00DF4CFB" w:rsidRDefault="006243E0" w:rsidP="006243E0">
      <w:pPr>
        <w:spacing w:line="400" w:lineRule="exact"/>
        <w:ind w:left="560" w:hangingChars="200" w:hanging="560"/>
        <w:rPr>
          <w:noProof/>
          <w:sz w:val="28"/>
          <w:szCs w:val="28"/>
        </w:rPr>
      </w:pPr>
      <w:r w:rsidRPr="00DF4CFB">
        <w:rPr>
          <w:noProof/>
          <w:sz w:val="28"/>
          <w:szCs w:val="28"/>
        </w:rPr>
        <w:t>发送：各团体会员。</w:t>
      </w:r>
    </w:p>
    <w:p w:rsidR="00373141" w:rsidRDefault="00DD79C7" w:rsidP="00DF4CFB">
      <w:pPr>
        <w:spacing w:line="580" w:lineRule="exact"/>
        <w:jc w:val="right"/>
        <w:rPr>
          <w:rFonts w:eastAsia="方正仿宋_GBK"/>
          <w:sz w:val="28"/>
        </w:rPr>
      </w:pPr>
      <w:r>
        <w:rPr>
          <w:rFonts w:eastAsia="方正仿宋_GBK"/>
          <w:noProof/>
          <w:sz w:val="28"/>
        </w:rPr>
        <w:pict>
          <v:line id="_x0000_s1044" style="position:absolute;left:0;text-align:left;z-index:251660288" from="-.75pt,2.45pt" to="432.1pt,2.45pt" strokeweight="1pt"/>
        </w:pict>
      </w:r>
      <w:r w:rsidR="006243E0" w:rsidRPr="00DF4CFB">
        <w:rPr>
          <w:rFonts w:eastAsia="方正仿宋_GBK"/>
          <w:sz w:val="28"/>
        </w:rPr>
        <w:t>（共印</w:t>
      </w:r>
      <w:r w:rsidR="006243E0" w:rsidRPr="00DF4CFB">
        <w:rPr>
          <w:rFonts w:eastAsia="方正仿宋_GBK"/>
          <w:sz w:val="28"/>
        </w:rPr>
        <w:t>75</w:t>
      </w:r>
      <w:r w:rsidR="006243E0" w:rsidRPr="00DF4CFB">
        <w:rPr>
          <w:rFonts w:eastAsia="方正仿宋_GBK"/>
          <w:sz w:val="28"/>
        </w:rPr>
        <w:t>份）</w:t>
      </w:r>
    </w:p>
    <w:p w:rsidR="001C5F29" w:rsidRPr="001C5F29" w:rsidRDefault="001C5F29" w:rsidP="001C5F29">
      <w:pPr>
        <w:jc w:val="left"/>
        <w:rPr>
          <w:rFonts w:ascii="仿宋_GB2312" w:eastAsia="仿宋_GB2312"/>
          <w:sz w:val="32"/>
          <w:szCs w:val="32"/>
        </w:rPr>
      </w:pPr>
      <w:r w:rsidRPr="001C5F29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1C5F29" w:rsidRPr="001C5F29" w:rsidRDefault="001C5F29" w:rsidP="001C5F29">
      <w:pPr>
        <w:jc w:val="center"/>
        <w:rPr>
          <w:b/>
          <w:sz w:val="32"/>
          <w:szCs w:val="32"/>
        </w:rPr>
      </w:pPr>
      <w:r w:rsidRPr="001C5F29">
        <w:rPr>
          <w:rFonts w:hint="eastAsia"/>
          <w:b/>
          <w:sz w:val="32"/>
          <w:szCs w:val="32"/>
        </w:rPr>
        <w:t>陕西省高等继续教育学会优秀论文评选申报表</w:t>
      </w:r>
    </w:p>
    <w:tbl>
      <w:tblPr>
        <w:tblStyle w:val="ab"/>
        <w:tblpPr w:leftFromText="180" w:rightFromText="180" w:vertAnchor="page" w:horzAnchor="margin" w:tblpXSpec="center" w:tblpY="3046"/>
        <w:tblW w:w="0" w:type="auto"/>
        <w:tblLook w:val="04A0"/>
      </w:tblPr>
      <w:tblGrid>
        <w:gridCol w:w="1383"/>
        <w:gridCol w:w="284"/>
        <w:gridCol w:w="283"/>
        <w:gridCol w:w="2402"/>
        <w:gridCol w:w="1001"/>
        <w:gridCol w:w="284"/>
        <w:gridCol w:w="992"/>
        <w:gridCol w:w="142"/>
        <w:gridCol w:w="1751"/>
      </w:tblGrid>
      <w:tr w:rsidR="001C5F29" w:rsidTr="001C5F29">
        <w:tc>
          <w:tcPr>
            <w:tcW w:w="1667" w:type="dxa"/>
            <w:gridSpan w:val="2"/>
          </w:tcPr>
          <w:p w:rsidR="001C5F29" w:rsidRPr="00B73DD4" w:rsidRDefault="001C5F29" w:rsidP="001626A4">
            <w:pPr>
              <w:spacing w:beforeLines="50" w:afterLines="50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论文题目</w:t>
            </w:r>
          </w:p>
        </w:tc>
        <w:tc>
          <w:tcPr>
            <w:tcW w:w="6855" w:type="dxa"/>
            <w:gridSpan w:val="7"/>
          </w:tcPr>
          <w:p w:rsidR="001C5F29" w:rsidRPr="00B73DD4" w:rsidRDefault="001C5F29" w:rsidP="001626A4"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 w:rsidR="001C5F29" w:rsidTr="001C5F29">
        <w:tc>
          <w:tcPr>
            <w:tcW w:w="1667" w:type="dxa"/>
            <w:gridSpan w:val="2"/>
          </w:tcPr>
          <w:p w:rsidR="001C5F29" w:rsidRPr="00B73DD4" w:rsidRDefault="001C5F29" w:rsidP="001626A4">
            <w:pPr>
              <w:spacing w:beforeLines="50" w:afterLines="50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作者姓名</w:t>
            </w:r>
          </w:p>
        </w:tc>
        <w:tc>
          <w:tcPr>
            <w:tcW w:w="6855" w:type="dxa"/>
            <w:gridSpan w:val="7"/>
          </w:tcPr>
          <w:p w:rsidR="001C5F29" w:rsidRPr="00B73DD4" w:rsidRDefault="001C5F29" w:rsidP="001626A4"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 w:rsidR="001C5F29" w:rsidTr="001C5F29">
        <w:tc>
          <w:tcPr>
            <w:tcW w:w="1667" w:type="dxa"/>
            <w:gridSpan w:val="2"/>
          </w:tcPr>
          <w:p w:rsidR="001C5F29" w:rsidRPr="00B73DD4" w:rsidRDefault="001C5F29" w:rsidP="001626A4">
            <w:pPr>
              <w:spacing w:beforeLines="50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第一作者</w:t>
            </w:r>
          </w:p>
          <w:p w:rsidR="001C5F29" w:rsidRPr="00B73DD4" w:rsidRDefault="001C5F29" w:rsidP="001626A4">
            <w:pPr>
              <w:spacing w:afterLines="50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通讯地址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</w:tcPr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Pr="00B73DD4" w:rsidRDefault="001C5F29" w:rsidP="00E35E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Pr="00B73DD4" w:rsidRDefault="001C5F29" w:rsidP="00E35E94">
            <w:pPr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邮编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</w:tcPr>
          <w:p w:rsidR="001C5F29" w:rsidRPr="00B73DD4" w:rsidRDefault="001C5F29" w:rsidP="00E35E94">
            <w:pPr>
              <w:jc w:val="center"/>
              <w:rPr>
                <w:sz w:val="24"/>
              </w:rPr>
            </w:pPr>
          </w:p>
        </w:tc>
      </w:tr>
      <w:tr w:rsidR="001C5F29" w:rsidTr="001C5F29">
        <w:tc>
          <w:tcPr>
            <w:tcW w:w="1667" w:type="dxa"/>
            <w:gridSpan w:val="2"/>
          </w:tcPr>
          <w:p w:rsidR="001C5F29" w:rsidRPr="00B73DD4" w:rsidRDefault="001C5F29" w:rsidP="001626A4">
            <w:pPr>
              <w:spacing w:beforeLines="50" w:afterLines="50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电话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1C5F29" w:rsidRPr="00B73DD4" w:rsidRDefault="001C5F29" w:rsidP="001626A4"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1C5F29" w:rsidRPr="00B73DD4" w:rsidRDefault="001C5F29" w:rsidP="001626A4">
            <w:pPr>
              <w:spacing w:beforeLines="50" w:afterLines="50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E-mail</w:t>
            </w:r>
          </w:p>
        </w:tc>
        <w:tc>
          <w:tcPr>
            <w:tcW w:w="3169" w:type="dxa"/>
            <w:gridSpan w:val="4"/>
          </w:tcPr>
          <w:p w:rsidR="001C5F29" w:rsidRPr="00B73DD4" w:rsidRDefault="001C5F29" w:rsidP="001626A4"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 w:rsidR="001C5F29" w:rsidTr="001C5F29">
        <w:tc>
          <w:tcPr>
            <w:tcW w:w="1950" w:type="dxa"/>
            <w:gridSpan w:val="3"/>
            <w:tcBorders>
              <w:right w:val="single" w:sz="4" w:space="0" w:color="auto"/>
            </w:tcBorders>
          </w:tcPr>
          <w:p w:rsidR="001C5F29" w:rsidRPr="00B73DD4" w:rsidRDefault="001C5F29" w:rsidP="00E35E94">
            <w:pPr>
              <w:spacing w:line="500" w:lineRule="exact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发表刊物（交</w:t>
            </w:r>
          </w:p>
          <w:p w:rsidR="001C5F29" w:rsidRPr="00B73DD4" w:rsidRDefault="001C5F29" w:rsidP="00E35E94">
            <w:pPr>
              <w:spacing w:line="500" w:lineRule="exact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流会议）名称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F29" w:rsidRPr="00B73DD4" w:rsidRDefault="001C5F29" w:rsidP="00E35E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C5F29" w:rsidRPr="00B73DD4" w:rsidRDefault="001C5F29" w:rsidP="00E35E94">
            <w:pPr>
              <w:spacing w:line="500" w:lineRule="exact"/>
              <w:jc w:val="left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发表（交</w:t>
            </w:r>
          </w:p>
          <w:p w:rsidR="001C5F29" w:rsidRPr="00B73DD4" w:rsidRDefault="001C5F29" w:rsidP="00E35E94">
            <w:pPr>
              <w:widowControl/>
              <w:jc w:val="left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流）时间</w:t>
            </w:r>
          </w:p>
        </w:tc>
        <w:tc>
          <w:tcPr>
            <w:tcW w:w="1751" w:type="dxa"/>
          </w:tcPr>
          <w:p w:rsidR="001C5F29" w:rsidRPr="00B73DD4" w:rsidRDefault="001C5F29" w:rsidP="00E35E94">
            <w:pPr>
              <w:jc w:val="center"/>
              <w:rPr>
                <w:sz w:val="24"/>
              </w:rPr>
            </w:pPr>
          </w:p>
        </w:tc>
      </w:tr>
      <w:tr w:rsidR="001C5F29" w:rsidTr="001C5F29">
        <w:trPr>
          <w:trHeight w:val="8467"/>
        </w:trPr>
        <w:tc>
          <w:tcPr>
            <w:tcW w:w="1383" w:type="dxa"/>
            <w:vAlign w:val="center"/>
          </w:tcPr>
          <w:p w:rsidR="001C5F29" w:rsidRPr="00B73DD4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论文主</w:t>
            </w:r>
          </w:p>
          <w:p w:rsidR="001C5F29" w:rsidRPr="00B73DD4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要创新</w:t>
            </w:r>
          </w:p>
          <w:p w:rsidR="001C5F29" w:rsidRPr="00B73DD4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点综述</w:t>
            </w:r>
          </w:p>
        </w:tc>
        <w:tc>
          <w:tcPr>
            <w:tcW w:w="7139" w:type="dxa"/>
            <w:gridSpan w:val="8"/>
          </w:tcPr>
          <w:p w:rsidR="001C5F29" w:rsidRPr="00B73DD4" w:rsidRDefault="001C5F29" w:rsidP="00E35E94">
            <w:pPr>
              <w:jc w:val="left"/>
              <w:rPr>
                <w:sz w:val="24"/>
              </w:rPr>
            </w:pPr>
          </w:p>
        </w:tc>
      </w:tr>
      <w:tr w:rsidR="001C5F29" w:rsidTr="001C5F29">
        <w:trPr>
          <w:trHeight w:val="3534"/>
        </w:trPr>
        <w:tc>
          <w:tcPr>
            <w:tcW w:w="1383" w:type="dxa"/>
            <w:vAlign w:val="center"/>
          </w:tcPr>
          <w:p w:rsidR="001C5F29" w:rsidRPr="00B73DD4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lastRenderedPageBreak/>
              <w:t>推荐单</w:t>
            </w:r>
          </w:p>
          <w:p w:rsidR="001C5F29" w:rsidRPr="00B73DD4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位意见</w:t>
            </w:r>
          </w:p>
        </w:tc>
        <w:tc>
          <w:tcPr>
            <w:tcW w:w="7139" w:type="dxa"/>
            <w:gridSpan w:val="8"/>
          </w:tcPr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Pr="00B73DD4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Pr="00B73DD4" w:rsidRDefault="001C5F29" w:rsidP="00E35E94">
            <w:pPr>
              <w:jc w:val="center"/>
              <w:rPr>
                <w:sz w:val="24"/>
              </w:rPr>
            </w:pPr>
          </w:p>
          <w:p w:rsidR="001C5F29" w:rsidRPr="00B73DD4" w:rsidRDefault="00EC10DC" w:rsidP="00E35E9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单位：</w:t>
            </w:r>
            <w:r>
              <w:rPr>
                <w:rFonts w:hint="eastAsia"/>
                <w:sz w:val="24"/>
              </w:rPr>
              <w:t xml:space="preserve">  </w:t>
            </w:r>
            <w:r w:rsidR="001C5F29">
              <w:rPr>
                <w:rFonts w:hint="eastAsia"/>
                <w:sz w:val="24"/>
              </w:rPr>
              <w:t>（</w:t>
            </w:r>
            <w:r w:rsidR="001C5F29" w:rsidRPr="00B73DD4">
              <w:rPr>
                <w:rFonts w:hint="eastAsia"/>
                <w:sz w:val="24"/>
              </w:rPr>
              <w:t>公章</w:t>
            </w:r>
            <w:r w:rsidR="001C5F29">
              <w:rPr>
                <w:rFonts w:hint="eastAsia"/>
                <w:sz w:val="24"/>
              </w:rPr>
              <w:t>）</w:t>
            </w:r>
          </w:p>
          <w:p w:rsidR="001C5F29" w:rsidRPr="00B73DD4" w:rsidRDefault="00EC10DC" w:rsidP="00E35E9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 w:rsidR="001C5F29" w:rsidRPr="00B73DD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1C5F29" w:rsidRPr="00B73DD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1C5F29" w:rsidRPr="00B73DD4">
              <w:rPr>
                <w:rFonts w:hint="eastAsia"/>
                <w:sz w:val="24"/>
              </w:rPr>
              <w:t>日</w:t>
            </w:r>
          </w:p>
        </w:tc>
      </w:tr>
      <w:tr w:rsidR="001C5F29" w:rsidTr="001C5F29">
        <w:trPr>
          <w:trHeight w:val="2818"/>
        </w:trPr>
        <w:tc>
          <w:tcPr>
            <w:tcW w:w="1383" w:type="dxa"/>
            <w:vAlign w:val="center"/>
          </w:tcPr>
          <w:p w:rsidR="001C5F29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1C5F29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:rsidR="001C5F29" w:rsidRPr="00B73DD4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意见</w:t>
            </w:r>
          </w:p>
        </w:tc>
        <w:tc>
          <w:tcPr>
            <w:tcW w:w="7139" w:type="dxa"/>
            <w:gridSpan w:val="8"/>
          </w:tcPr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Pr="00B73DD4" w:rsidRDefault="001C5F29" w:rsidP="00E35E94">
            <w:pPr>
              <w:jc w:val="center"/>
              <w:rPr>
                <w:sz w:val="24"/>
              </w:rPr>
            </w:pPr>
          </w:p>
          <w:p w:rsidR="00EC10DC" w:rsidRDefault="001C5F29" w:rsidP="00E35E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专家组组长</w:t>
            </w:r>
            <w:r>
              <w:rPr>
                <w:sz w:val="24"/>
              </w:rPr>
              <w:t>：</w:t>
            </w:r>
          </w:p>
          <w:p w:rsidR="00EC10DC" w:rsidRPr="00EC10DC" w:rsidRDefault="00EC10DC" w:rsidP="00E35E94">
            <w:pPr>
              <w:jc w:val="center"/>
              <w:rPr>
                <w:sz w:val="10"/>
                <w:szCs w:val="10"/>
              </w:rPr>
            </w:pPr>
          </w:p>
          <w:p w:rsidR="001C5F29" w:rsidRPr="00B73DD4" w:rsidRDefault="00EC10DC" w:rsidP="00E35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 w:rsidR="001C5F29" w:rsidRPr="00B73DD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1C5F29" w:rsidRPr="00B73DD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1C5F29" w:rsidRPr="00B73DD4">
              <w:rPr>
                <w:rFonts w:hint="eastAsia"/>
                <w:sz w:val="24"/>
              </w:rPr>
              <w:t>日</w:t>
            </w:r>
          </w:p>
        </w:tc>
      </w:tr>
      <w:tr w:rsidR="001C5F29" w:rsidTr="001C5F29">
        <w:trPr>
          <w:trHeight w:val="3255"/>
        </w:trPr>
        <w:tc>
          <w:tcPr>
            <w:tcW w:w="1383" w:type="dxa"/>
            <w:vAlign w:val="center"/>
          </w:tcPr>
          <w:p w:rsidR="001C5F29" w:rsidRPr="00B73DD4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省高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继续</w:t>
            </w:r>
            <w:r>
              <w:rPr>
                <w:rFonts w:hint="eastAsia"/>
                <w:sz w:val="24"/>
              </w:rPr>
              <w:t>教育</w:t>
            </w:r>
          </w:p>
          <w:p w:rsidR="001C5F29" w:rsidRPr="00B73DD4" w:rsidRDefault="001C5F29" w:rsidP="00E35E94">
            <w:pPr>
              <w:spacing w:line="480" w:lineRule="auto"/>
              <w:jc w:val="center"/>
              <w:rPr>
                <w:sz w:val="24"/>
              </w:rPr>
            </w:pPr>
            <w:r w:rsidRPr="00B73DD4">
              <w:rPr>
                <w:rFonts w:hint="eastAsia"/>
                <w:sz w:val="24"/>
              </w:rPr>
              <w:t>学会意见</w:t>
            </w:r>
          </w:p>
        </w:tc>
        <w:tc>
          <w:tcPr>
            <w:tcW w:w="7139" w:type="dxa"/>
            <w:gridSpan w:val="8"/>
          </w:tcPr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</w:p>
          <w:p w:rsidR="001C5F29" w:rsidRPr="00B73DD4" w:rsidRDefault="001C5F29" w:rsidP="00E35E94">
            <w:pPr>
              <w:jc w:val="center"/>
              <w:rPr>
                <w:sz w:val="24"/>
              </w:rPr>
            </w:pPr>
          </w:p>
          <w:p w:rsidR="001C5F29" w:rsidRDefault="001C5F29" w:rsidP="00E35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B73DD4"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:rsidR="001C5F29" w:rsidRPr="004B0BFB" w:rsidRDefault="001C5F29" w:rsidP="00E35E94">
            <w:pPr>
              <w:jc w:val="center"/>
              <w:rPr>
                <w:sz w:val="15"/>
                <w:szCs w:val="15"/>
              </w:rPr>
            </w:pPr>
          </w:p>
          <w:p w:rsidR="001C5F29" w:rsidRPr="00B73DD4" w:rsidRDefault="00EC10DC" w:rsidP="00E35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1C5F29" w:rsidRPr="00B73DD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1C5F29" w:rsidRPr="00B73DD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1C5F29" w:rsidRPr="00B73DD4">
              <w:rPr>
                <w:rFonts w:hint="eastAsia"/>
                <w:sz w:val="24"/>
              </w:rPr>
              <w:t>日</w:t>
            </w:r>
          </w:p>
        </w:tc>
      </w:tr>
    </w:tbl>
    <w:p w:rsidR="001C5F29" w:rsidRPr="00DF4CFB" w:rsidRDefault="001C5F29" w:rsidP="001C5F29">
      <w:pPr>
        <w:spacing w:line="580" w:lineRule="exact"/>
        <w:jc w:val="left"/>
        <w:rPr>
          <w:rFonts w:eastAsia="仿宋_GB2312"/>
          <w:sz w:val="28"/>
          <w:szCs w:val="28"/>
        </w:rPr>
      </w:pPr>
    </w:p>
    <w:sectPr w:rsidR="001C5F29" w:rsidRPr="00DF4CFB" w:rsidSect="006243E0">
      <w:footerReference w:type="even" r:id="rId7"/>
      <w:footerReference w:type="default" r:id="rId8"/>
      <w:pgSz w:w="11906" w:h="16838" w:code="9"/>
      <w:pgMar w:top="1418" w:right="1588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50" w:rsidRDefault="00166B50" w:rsidP="0031466A">
      <w:r>
        <w:separator/>
      </w:r>
    </w:p>
  </w:endnote>
  <w:endnote w:type="continuationSeparator" w:id="1">
    <w:p w:rsidR="00166B50" w:rsidRDefault="00166B50" w:rsidP="0031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75" w:rsidRPr="006A7075" w:rsidRDefault="006A7075">
    <w:pPr>
      <w:pStyle w:val="a6"/>
      <w:rPr>
        <w:sz w:val="21"/>
        <w:szCs w:val="21"/>
      </w:rPr>
    </w:pPr>
    <w:r w:rsidRPr="006A7075">
      <w:rPr>
        <w:rFonts w:hint="eastAsia"/>
        <w:sz w:val="21"/>
        <w:szCs w:val="21"/>
      </w:rPr>
      <w:t>-</w:t>
    </w:r>
    <w:r w:rsidRPr="006A7075">
      <w:rPr>
        <w:sz w:val="21"/>
        <w:szCs w:val="21"/>
      </w:rPr>
      <w:t xml:space="preserve"> </w:t>
    </w:r>
    <w:r w:rsidR="00DD79C7" w:rsidRPr="006A7075">
      <w:rPr>
        <w:sz w:val="21"/>
        <w:szCs w:val="21"/>
      </w:rPr>
      <w:fldChar w:fldCharType="begin"/>
    </w:r>
    <w:r w:rsidRPr="006A7075">
      <w:rPr>
        <w:sz w:val="21"/>
        <w:szCs w:val="21"/>
      </w:rPr>
      <w:instrText>PAGE   \* MERGEFORMAT</w:instrText>
    </w:r>
    <w:r w:rsidR="00DD79C7" w:rsidRPr="006A7075">
      <w:rPr>
        <w:sz w:val="21"/>
        <w:szCs w:val="21"/>
      </w:rPr>
      <w:fldChar w:fldCharType="separate"/>
    </w:r>
    <w:r w:rsidR="00EC10DC" w:rsidRPr="00EC10DC">
      <w:rPr>
        <w:noProof/>
        <w:sz w:val="21"/>
        <w:szCs w:val="21"/>
        <w:lang w:val="zh-CN"/>
      </w:rPr>
      <w:t>4</w:t>
    </w:r>
    <w:r w:rsidR="00DD79C7" w:rsidRPr="006A7075">
      <w:rPr>
        <w:sz w:val="21"/>
        <w:szCs w:val="21"/>
      </w:rPr>
      <w:fldChar w:fldCharType="end"/>
    </w:r>
    <w:r w:rsidRPr="006A7075">
      <w:rPr>
        <w:sz w:val="21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4F" w:rsidRPr="006A7075" w:rsidRDefault="006A7075" w:rsidP="006A7075">
    <w:pPr>
      <w:pStyle w:val="a6"/>
      <w:tabs>
        <w:tab w:val="clear" w:pos="4153"/>
        <w:tab w:val="clear" w:pos="8306"/>
      </w:tabs>
      <w:ind w:left="360" w:right="180"/>
      <w:jc w:val="right"/>
      <w:rPr>
        <w:sz w:val="21"/>
        <w:szCs w:val="21"/>
      </w:rPr>
    </w:pPr>
    <w:r w:rsidRPr="006A7075">
      <w:rPr>
        <w:sz w:val="21"/>
        <w:szCs w:val="21"/>
      </w:rPr>
      <w:t>-</w:t>
    </w:r>
    <w:r w:rsidRPr="006A7075">
      <w:rPr>
        <w:color w:val="FFFFFF"/>
        <w:sz w:val="21"/>
        <w:szCs w:val="21"/>
      </w:rPr>
      <w:t>-</w:t>
    </w:r>
    <w:r w:rsidR="00DD79C7" w:rsidRPr="006A7075">
      <w:rPr>
        <w:sz w:val="21"/>
        <w:szCs w:val="21"/>
      </w:rPr>
      <w:fldChar w:fldCharType="begin"/>
    </w:r>
    <w:r w:rsidR="00BE094F" w:rsidRPr="006A7075">
      <w:rPr>
        <w:sz w:val="21"/>
        <w:szCs w:val="21"/>
      </w:rPr>
      <w:instrText>PAGE   \* MERGEFORMAT</w:instrText>
    </w:r>
    <w:r w:rsidR="00DD79C7" w:rsidRPr="006A7075">
      <w:rPr>
        <w:sz w:val="21"/>
        <w:szCs w:val="21"/>
      </w:rPr>
      <w:fldChar w:fldCharType="separate"/>
    </w:r>
    <w:r w:rsidR="00EC10DC" w:rsidRPr="00EC10DC">
      <w:rPr>
        <w:noProof/>
        <w:sz w:val="21"/>
        <w:szCs w:val="21"/>
        <w:lang w:val="zh-CN"/>
      </w:rPr>
      <w:t>5</w:t>
    </w:r>
    <w:r w:rsidR="00DD79C7" w:rsidRPr="006A7075">
      <w:rPr>
        <w:sz w:val="21"/>
        <w:szCs w:val="21"/>
      </w:rPr>
      <w:fldChar w:fldCharType="end"/>
    </w:r>
    <w:r w:rsidR="00BE094F" w:rsidRPr="006A7075">
      <w:rPr>
        <w:sz w:val="21"/>
        <w:szCs w:val="21"/>
      </w:rPr>
      <w:t xml:space="preserve"> -</w:t>
    </w:r>
  </w:p>
  <w:p w:rsidR="00FC7898" w:rsidRDefault="00FC7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50" w:rsidRDefault="00166B50" w:rsidP="0031466A">
      <w:r>
        <w:separator/>
      </w:r>
    </w:p>
  </w:footnote>
  <w:footnote w:type="continuationSeparator" w:id="1">
    <w:p w:rsidR="00166B50" w:rsidRDefault="00166B50" w:rsidP="00314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934"/>
    <w:multiLevelType w:val="hybridMultilevel"/>
    <w:tmpl w:val="E784426E"/>
    <w:lvl w:ilvl="0" w:tplc="0A8847AC">
      <w:start w:val="1"/>
      <w:numFmt w:val="decimalZero"/>
      <w:lvlText w:val="%1"/>
      <w:lvlJc w:val="left"/>
      <w:pPr>
        <w:tabs>
          <w:tab w:val="num" w:pos="7035"/>
        </w:tabs>
        <w:ind w:left="7035" w:hanging="7035"/>
      </w:pPr>
      <w:rPr>
        <w:rFonts w:ascii="Times New Roman" w:eastAsia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D837C69"/>
    <w:multiLevelType w:val="hybridMultilevel"/>
    <w:tmpl w:val="169823FA"/>
    <w:lvl w:ilvl="0" w:tplc="B91E67C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A356D1"/>
    <w:multiLevelType w:val="hybridMultilevel"/>
    <w:tmpl w:val="1582767A"/>
    <w:lvl w:ilvl="0" w:tplc="05783B58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56AE9"/>
    <w:multiLevelType w:val="hybridMultilevel"/>
    <w:tmpl w:val="650C188E"/>
    <w:lvl w:ilvl="0" w:tplc="0BC296D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8246F0"/>
    <w:multiLevelType w:val="hybridMultilevel"/>
    <w:tmpl w:val="119A98D6"/>
    <w:lvl w:ilvl="0" w:tplc="3152A38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4102A6"/>
    <w:multiLevelType w:val="hybridMultilevel"/>
    <w:tmpl w:val="FB28DE62"/>
    <w:lvl w:ilvl="0" w:tplc="0E6EE13A">
      <w:start w:val="2"/>
      <w:numFmt w:val="bullet"/>
      <w:lvlText w:val="-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6822D13"/>
    <w:multiLevelType w:val="singleLevel"/>
    <w:tmpl w:val="56822D13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7E32839"/>
    <w:multiLevelType w:val="singleLevel"/>
    <w:tmpl w:val="57E32839"/>
    <w:lvl w:ilvl="0">
      <w:start w:val="1"/>
      <w:numFmt w:val="decimal"/>
      <w:suff w:val="nothing"/>
      <w:lvlText w:val="%1．"/>
      <w:lvlJc w:val="left"/>
    </w:lvl>
  </w:abstractNum>
  <w:abstractNum w:abstractNumId="8">
    <w:nsid w:val="60C35A61"/>
    <w:multiLevelType w:val="hybridMultilevel"/>
    <w:tmpl w:val="3CA4CA5E"/>
    <w:lvl w:ilvl="0" w:tplc="DDF81E4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5FC372A"/>
    <w:multiLevelType w:val="multilevel"/>
    <w:tmpl w:val="65FC372A"/>
    <w:lvl w:ilvl="0">
      <w:start w:val="1"/>
      <w:numFmt w:val="decimal"/>
      <w:lvlText w:val="%1、"/>
      <w:lvlJc w:val="left"/>
      <w:pPr>
        <w:ind w:left="387" w:hanging="360"/>
      </w:pPr>
      <w:rPr>
        <w:rFonts w:ascii="仿宋_GB2312" w:eastAsia="仿宋_GB2312" w:hAnsi="仿宋_GB2312" w:cs="Times New Roman" w:hint="default"/>
      </w:rPr>
    </w:lvl>
    <w:lvl w:ilvl="1">
      <w:start w:val="1"/>
      <w:numFmt w:val="lowerLetter"/>
      <w:lvlText w:val="%2)"/>
      <w:lvlJc w:val="left"/>
      <w:pPr>
        <w:ind w:left="867" w:hanging="420"/>
      </w:pPr>
    </w:lvl>
    <w:lvl w:ilvl="2">
      <w:start w:val="1"/>
      <w:numFmt w:val="lowerRoman"/>
      <w:lvlText w:val="%3."/>
      <w:lvlJc w:val="right"/>
      <w:pPr>
        <w:ind w:left="1287" w:hanging="420"/>
      </w:pPr>
    </w:lvl>
    <w:lvl w:ilvl="3">
      <w:start w:val="1"/>
      <w:numFmt w:val="decimal"/>
      <w:lvlText w:val="%4."/>
      <w:lvlJc w:val="left"/>
      <w:pPr>
        <w:ind w:left="1707" w:hanging="420"/>
      </w:pPr>
    </w:lvl>
    <w:lvl w:ilvl="4">
      <w:start w:val="1"/>
      <w:numFmt w:val="lowerLetter"/>
      <w:lvlText w:val="%5)"/>
      <w:lvlJc w:val="left"/>
      <w:pPr>
        <w:ind w:left="2127" w:hanging="420"/>
      </w:pPr>
    </w:lvl>
    <w:lvl w:ilvl="5">
      <w:start w:val="1"/>
      <w:numFmt w:val="lowerRoman"/>
      <w:lvlText w:val="%6."/>
      <w:lvlJc w:val="right"/>
      <w:pPr>
        <w:ind w:left="2547" w:hanging="420"/>
      </w:pPr>
    </w:lvl>
    <w:lvl w:ilvl="6">
      <w:start w:val="1"/>
      <w:numFmt w:val="decimal"/>
      <w:lvlText w:val="%7."/>
      <w:lvlJc w:val="left"/>
      <w:pPr>
        <w:ind w:left="2967" w:hanging="420"/>
      </w:pPr>
    </w:lvl>
    <w:lvl w:ilvl="7">
      <w:start w:val="1"/>
      <w:numFmt w:val="lowerLetter"/>
      <w:lvlText w:val="%8)"/>
      <w:lvlJc w:val="left"/>
      <w:pPr>
        <w:ind w:left="3387" w:hanging="420"/>
      </w:pPr>
    </w:lvl>
    <w:lvl w:ilvl="8">
      <w:start w:val="1"/>
      <w:numFmt w:val="lowerRoman"/>
      <w:lvlText w:val="%9."/>
      <w:lvlJc w:val="right"/>
      <w:pPr>
        <w:ind w:left="3807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BD"/>
    <w:rsid w:val="00001CFD"/>
    <w:rsid w:val="0000563E"/>
    <w:rsid w:val="00010682"/>
    <w:rsid w:val="00023D10"/>
    <w:rsid w:val="000360CF"/>
    <w:rsid w:val="00057EED"/>
    <w:rsid w:val="000770CD"/>
    <w:rsid w:val="00087A8A"/>
    <w:rsid w:val="00087AFD"/>
    <w:rsid w:val="000A3388"/>
    <w:rsid w:val="000E5223"/>
    <w:rsid w:val="000F2A3C"/>
    <w:rsid w:val="000F419A"/>
    <w:rsid w:val="00101676"/>
    <w:rsid w:val="00151F22"/>
    <w:rsid w:val="00153A48"/>
    <w:rsid w:val="00156549"/>
    <w:rsid w:val="001626A4"/>
    <w:rsid w:val="001627EB"/>
    <w:rsid w:val="00166B50"/>
    <w:rsid w:val="0018618B"/>
    <w:rsid w:val="001A315B"/>
    <w:rsid w:val="001C1BE8"/>
    <w:rsid w:val="001C5F29"/>
    <w:rsid w:val="001F30BA"/>
    <w:rsid w:val="001F5E71"/>
    <w:rsid w:val="001F6DEE"/>
    <w:rsid w:val="0021361A"/>
    <w:rsid w:val="00220EA4"/>
    <w:rsid w:val="00221757"/>
    <w:rsid w:val="002659E5"/>
    <w:rsid w:val="00272A34"/>
    <w:rsid w:val="002840C5"/>
    <w:rsid w:val="002B6C55"/>
    <w:rsid w:val="002E3941"/>
    <w:rsid w:val="002F7123"/>
    <w:rsid w:val="002F7961"/>
    <w:rsid w:val="0031466A"/>
    <w:rsid w:val="00343113"/>
    <w:rsid w:val="0037245D"/>
    <w:rsid w:val="00373141"/>
    <w:rsid w:val="003A40CA"/>
    <w:rsid w:val="003A4EB8"/>
    <w:rsid w:val="003C3EF6"/>
    <w:rsid w:val="004222BD"/>
    <w:rsid w:val="00457AB7"/>
    <w:rsid w:val="004B4313"/>
    <w:rsid w:val="004C5685"/>
    <w:rsid w:val="004C6F7F"/>
    <w:rsid w:val="004F47D1"/>
    <w:rsid w:val="0050316F"/>
    <w:rsid w:val="0050370C"/>
    <w:rsid w:val="0051236A"/>
    <w:rsid w:val="00516CEF"/>
    <w:rsid w:val="00573B67"/>
    <w:rsid w:val="005C5BAE"/>
    <w:rsid w:val="005D6486"/>
    <w:rsid w:val="0060020C"/>
    <w:rsid w:val="00607EF8"/>
    <w:rsid w:val="006243E0"/>
    <w:rsid w:val="00643099"/>
    <w:rsid w:val="0065746F"/>
    <w:rsid w:val="0067386F"/>
    <w:rsid w:val="006918E9"/>
    <w:rsid w:val="006A7075"/>
    <w:rsid w:val="006A7877"/>
    <w:rsid w:val="0070542D"/>
    <w:rsid w:val="00705A78"/>
    <w:rsid w:val="00706894"/>
    <w:rsid w:val="007224C8"/>
    <w:rsid w:val="0072745D"/>
    <w:rsid w:val="00740E58"/>
    <w:rsid w:val="00770C9A"/>
    <w:rsid w:val="0078573D"/>
    <w:rsid w:val="00795FD0"/>
    <w:rsid w:val="007B6870"/>
    <w:rsid w:val="007E6120"/>
    <w:rsid w:val="007E6DE4"/>
    <w:rsid w:val="0082343E"/>
    <w:rsid w:val="008B4ED0"/>
    <w:rsid w:val="008E10CA"/>
    <w:rsid w:val="008E6947"/>
    <w:rsid w:val="009052C3"/>
    <w:rsid w:val="00924B7A"/>
    <w:rsid w:val="0095229C"/>
    <w:rsid w:val="0096019F"/>
    <w:rsid w:val="00965214"/>
    <w:rsid w:val="0097399F"/>
    <w:rsid w:val="00994E0F"/>
    <w:rsid w:val="009A2B57"/>
    <w:rsid w:val="009D30E2"/>
    <w:rsid w:val="009E5D46"/>
    <w:rsid w:val="00A04545"/>
    <w:rsid w:val="00A75CEB"/>
    <w:rsid w:val="00A870F2"/>
    <w:rsid w:val="00A90D30"/>
    <w:rsid w:val="00AB0393"/>
    <w:rsid w:val="00AB0879"/>
    <w:rsid w:val="00AB3284"/>
    <w:rsid w:val="00AB7922"/>
    <w:rsid w:val="00AD775B"/>
    <w:rsid w:val="00B03BDA"/>
    <w:rsid w:val="00B04EE7"/>
    <w:rsid w:val="00B13167"/>
    <w:rsid w:val="00B42417"/>
    <w:rsid w:val="00BB3542"/>
    <w:rsid w:val="00BB60AA"/>
    <w:rsid w:val="00BD40BD"/>
    <w:rsid w:val="00BE094F"/>
    <w:rsid w:val="00C11294"/>
    <w:rsid w:val="00C12A74"/>
    <w:rsid w:val="00C51D83"/>
    <w:rsid w:val="00C75CE5"/>
    <w:rsid w:val="00C9231A"/>
    <w:rsid w:val="00CA6C96"/>
    <w:rsid w:val="00CE132A"/>
    <w:rsid w:val="00D0025F"/>
    <w:rsid w:val="00D02ADB"/>
    <w:rsid w:val="00D14623"/>
    <w:rsid w:val="00D15ABC"/>
    <w:rsid w:val="00D15DCE"/>
    <w:rsid w:val="00D2231C"/>
    <w:rsid w:val="00D5376C"/>
    <w:rsid w:val="00D61F8B"/>
    <w:rsid w:val="00D700FC"/>
    <w:rsid w:val="00DA5B16"/>
    <w:rsid w:val="00DB38F9"/>
    <w:rsid w:val="00DD79C7"/>
    <w:rsid w:val="00DE6937"/>
    <w:rsid w:val="00DF43C5"/>
    <w:rsid w:val="00DF4CFB"/>
    <w:rsid w:val="00E130CB"/>
    <w:rsid w:val="00E23102"/>
    <w:rsid w:val="00E35051"/>
    <w:rsid w:val="00E614A9"/>
    <w:rsid w:val="00E65E43"/>
    <w:rsid w:val="00E95214"/>
    <w:rsid w:val="00EB6A45"/>
    <w:rsid w:val="00EC10DC"/>
    <w:rsid w:val="00EE1201"/>
    <w:rsid w:val="00EE66EE"/>
    <w:rsid w:val="00EE70B3"/>
    <w:rsid w:val="00F03F78"/>
    <w:rsid w:val="00F352BC"/>
    <w:rsid w:val="00F507A6"/>
    <w:rsid w:val="00F647B2"/>
    <w:rsid w:val="00F65573"/>
    <w:rsid w:val="00F86AE1"/>
    <w:rsid w:val="00F91E18"/>
    <w:rsid w:val="00FA3881"/>
    <w:rsid w:val="00FA5946"/>
    <w:rsid w:val="00FC7898"/>
    <w:rsid w:val="00FD7914"/>
    <w:rsid w:val="00F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03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6A7877"/>
    <w:pPr>
      <w:ind w:leftChars="2500" w:left="100"/>
    </w:pPr>
  </w:style>
  <w:style w:type="paragraph" w:styleId="a5">
    <w:name w:val="header"/>
    <w:basedOn w:val="a"/>
    <w:link w:val="Char"/>
    <w:rsid w:val="0031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31466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1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1466A"/>
    <w:rPr>
      <w:kern w:val="2"/>
      <w:sz w:val="18"/>
      <w:szCs w:val="18"/>
    </w:rPr>
  </w:style>
  <w:style w:type="paragraph" w:styleId="a7">
    <w:name w:val="Balloon Text"/>
    <w:basedOn w:val="a"/>
    <w:link w:val="Char1"/>
    <w:rsid w:val="002F7961"/>
    <w:rPr>
      <w:sz w:val="18"/>
      <w:szCs w:val="18"/>
    </w:rPr>
  </w:style>
  <w:style w:type="character" w:customStyle="1" w:styleId="Char1">
    <w:name w:val="批注框文本 Char"/>
    <w:link w:val="a7"/>
    <w:rsid w:val="002F796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E6DE4"/>
    <w:pPr>
      <w:ind w:firstLineChars="200" w:firstLine="420"/>
    </w:pPr>
    <w:rPr>
      <w:rFonts w:ascii="Calibri" w:hAnsi="Calibri"/>
      <w:szCs w:val="22"/>
    </w:rPr>
  </w:style>
  <w:style w:type="paragraph" w:styleId="a9">
    <w:name w:val="Body Text Indent"/>
    <w:basedOn w:val="a"/>
    <w:link w:val="Char2"/>
    <w:rsid w:val="00DE6937"/>
    <w:pPr>
      <w:spacing w:line="470" w:lineRule="exact"/>
      <w:ind w:firstLineChars="200" w:firstLine="600"/>
    </w:pPr>
    <w:rPr>
      <w:rFonts w:ascii="宋体" w:hAnsi="宋体"/>
      <w:sz w:val="30"/>
      <w:szCs w:val="20"/>
    </w:rPr>
  </w:style>
  <w:style w:type="character" w:customStyle="1" w:styleId="Char2">
    <w:name w:val="正文文本缩进 Char"/>
    <w:basedOn w:val="a0"/>
    <w:link w:val="a9"/>
    <w:rsid w:val="00DE6937"/>
    <w:rPr>
      <w:rFonts w:ascii="宋体" w:hAnsi="宋体"/>
      <w:kern w:val="2"/>
      <w:sz w:val="30"/>
    </w:rPr>
  </w:style>
  <w:style w:type="paragraph" w:customStyle="1" w:styleId="Default">
    <w:name w:val="Default"/>
    <w:rsid w:val="00373141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character" w:styleId="aa">
    <w:name w:val="Hyperlink"/>
    <w:basedOn w:val="a0"/>
    <w:rsid w:val="00373141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F647B2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1"/>
    <w:basedOn w:val="a"/>
    <w:uiPriority w:val="99"/>
    <w:rsid w:val="006243E0"/>
    <w:pPr>
      <w:spacing w:line="480" w:lineRule="exact"/>
      <w:ind w:firstLineChars="200" w:firstLine="560"/>
    </w:pPr>
    <w:rPr>
      <w:rFonts w:ascii="仿宋_GB2312" w:eastAsia="仿宋_GB2312" w:cs="仿宋_GB2312"/>
      <w:sz w:val="28"/>
      <w:szCs w:val="28"/>
    </w:rPr>
  </w:style>
  <w:style w:type="table" w:styleId="ab">
    <w:name w:val="Table Grid"/>
    <w:basedOn w:val="a1"/>
    <w:uiPriority w:val="59"/>
    <w:rsid w:val="001C5F2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211</Words>
  <Characters>1206</Characters>
  <Application>Microsoft Office Word</Application>
  <DocSecurity>0</DocSecurity>
  <Lines>10</Lines>
  <Paragraphs>2</Paragraphs>
  <ScaleCrop>false</ScaleCrop>
  <Company>微软中国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                                        机密★一年</dc:title>
  <dc:creator>微软用户</dc:creator>
  <cp:lastModifiedBy>李顺光</cp:lastModifiedBy>
  <cp:revision>7</cp:revision>
  <cp:lastPrinted>2016-10-10T03:04:00Z</cp:lastPrinted>
  <dcterms:created xsi:type="dcterms:W3CDTF">2016-10-10T02:45:00Z</dcterms:created>
  <dcterms:modified xsi:type="dcterms:W3CDTF">2016-10-10T03:05:00Z</dcterms:modified>
</cp:coreProperties>
</file>